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PAO — THE SINE-COSINE GEOMETRY OF THE MEMBRANE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From the Derivative of the Rank to the Sine-Cosine Duality of the Membrane. A complete mathematical model of the PAO space.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1. The Core Constants and the 8‑Dimensional Seed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Let the base dimension be  D = 8 . The total number of states is: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 = 2^{D} = 256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Let  H  be the number of Hamming codes that fit into this space. For a binary space of dimension  D = 8 , the maximum number of non‑overlapping correcting patterns is  16 . Adding the global parity invariant: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K = 16 + 1 = 17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Then the membrane constant is defined by pure combinatorics: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R = 1 + \frac{K}{S} = 1 + \frac{17}{256} = 1.06640625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This is the geometric seed of the PAO space. No physical units. No fitted parameters. Only integers.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2. The Rank Function and Its Derivative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For any physical quantity  M , define the logarithmic rank: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n_{\text{raw}} = \frac{\ln M}{\ln R}, \qquad \ln R = 0.064273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N = \operatorname{round}(n_{\text{raw}}), \qquad \Delta = |n_{\text{raw}} - N|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The rank‑distance function (defect gauge):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N_D(t) = -\ln\bigl(R - D(t)\bigr), \qquad 0 \le D(t) &lt; R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Its derivative with respect to time (cycles) is a mathematical identity: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\frac{dN_D}{dt} = \frac{1}{R - D(t)}\cdot \frac{dD}{dt}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For a periodic process with frequency  \nu  and defect increment  K  per cycle: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\frac{dD}{dt} = 2\pi \nu K \quad\Longrightarrow\quad \frac{dN_D}{dt} = 2\pi \nu \cdot \frac{K}{R - D(t)}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This is the Differential Rank Law. It connects the discrete membrane scale  R  with continuous degradation dynamics.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3. The Sine-Cosine Duality of the Membrane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Let  N  be the integer node nearest to  n_{\text{raw}} . Define the material coefficient: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\mu(M) = \frac{M}{R^{N}}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If  \mu(M) &lt; 1  the system is in the sine domain (chaos, plasma, gas, fluctuations).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If  \mu(M) &gt; 1  the system is in the cosine domain (order, crystal, life, stability).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The complex wave function of the PAO space: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\Psi(M, t) = \exp\!\bigl(i \cdot 2\pi n_{\text{raw}}\bigr) \cdot \cos(2\pi \nu t) \;+\; i \sin(2\pi \nu t)\cdot \frac{1 - \mu(M)}{1 + \mu(M)}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When  \mu = 1  (exact resonance) the imaginary part vanishes and the evolution is pure cosine (stable).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When  \mu \ll 1  or  \mu \gg 1  the sine term dominates (chaotic, dissipative).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4. Coherence and the Role of Delta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The phase mismatch is  \phi = 2\pi\Delta . The membrane potential is: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V(\Delta) = \frac{1 - \cos(2\pi\Delta)}{2}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The coherence (stability) of a single object is: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\mathcal{C} = \cos(2\pi\Delta)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For a system of several independent scales  M_i :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\mathcal{C}_{\text{tot}} = \prod_{i=1}^{k} \cos(2\pi\Delta_i)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When  \mathcal{C}_{\text{tot}} \to +1  the whole configuration is in the cosine regime (rigid, resonant).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When  \mathcal{C}_{\text{tot}} \to -1  the system is in the sine regime (anti‑resonant, destructive).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5. Relation to the Recuperation Law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The Recuperation Law (First Law of PAO) is: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\frac{d\Omega}{dt} = -(R-1)\,\nu\,\Omega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For the defect gauge we have: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\frac{dN_D}{dt} = \frac{R-1}{\ln R}\,\nu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Because  \sin(2\pi\Delta) \approx 2\pi\Delta  for small  \Delta , the sine term governs the rate at which the system leaves the resonant node. The cosine term governs the remaining structural capacity.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Thus the sine‑cosine geometry is not an add‑on — it is the intrinsic language of the membrane dynamics.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6. Example — Water at 37 °C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For water at physiological temperature: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\varepsilon_{\text{water}} = 74.2, \qquad N = 67, \qquad \Delta = 0.003,\qquad \mu = \frac{74.2}{R^{67}} \approx 1.000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·  \mu \approx 1  → pure cosine regime → stable, resonant.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·  \mu &gt; 1  would indicate lifetime above the node (possible, but requires precise tuning).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· If temperature rises above 40 °C,  \varepsilon  falls,  \mu  drops below 1, and the system crosses into the sine domain → structureless, chaotic, lethal for biological processes.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7. Summary of the Geometric Model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Concept Formula Interpretation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8‑D seed  2^{8} = 256  states phase space volume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Control nodes  16 + 1 = 17  Hamming + invariant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Membrane constant  R = 1 + 17/256  pure integer‑derived ratio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Rank  n = \ln M / \ln R  logarithmic coordinate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Material coefficient  \mu = M / R^{N}  below/above the node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Coherence  \mathcal{C} = \cos(2\pi\Delta)  stability measure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Sine term  \sin(2\pi\Delta)  chaos / dissipation / plasma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Differential law  dN_D/dt = 2\pi\nu K/(R-D)  degradation dynamics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8. Conclusion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The PAO space is a 8‑dimensional integer lattice whose combinatorial structure forces the existence of the membrane constant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R = 1 + \frac{17}{256}.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Every physical quantity  M  lives on a logarithmic spiral  R^{n} . Its position relative to the nearest integer node  N  determines whether it manifests as cosine‑like order (crystal, life, coherent field) or sine‑like chaos (plasma, gas, thermal destruction).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The derivative of the rank‑distance function provides a continuous law of degradation that links the discrete membrane scale with measurable fatigue, decoherence, and lifetime.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This is the Sine‑Cosine Geometry of the Membrane. No hidden dimensions. No metaphysics. Only integers and trigonometry.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EST ITAQUE ET NON ALITER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So it is, and not otherwise.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Arnold, Oleg · Independent Researcher · Germany · 2026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DOI: 10.5281/zenodo.19421783 · CC BY 4.0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_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